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16" w:rsidRPr="006D6492" w:rsidRDefault="004D134F" w:rsidP="00C93B16">
      <w:pPr>
        <w:rPr>
          <w:b/>
          <w:sz w:val="28"/>
          <w:szCs w:val="28"/>
          <w:u w:val="single"/>
        </w:rPr>
      </w:pPr>
      <w:r w:rsidRPr="006D6492">
        <w:rPr>
          <w:b/>
          <w:sz w:val="28"/>
          <w:szCs w:val="28"/>
          <w:u w:val="single"/>
        </w:rPr>
        <w:t>Farm to Table Classroom Resources:</w:t>
      </w:r>
    </w:p>
    <w:p w:rsidR="004D134F" w:rsidRPr="006D6492" w:rsidRDefault="004D134F" w:rsidP="00C93B16">
      <w:pPr>
        <w:rPr>
          <w:b/>
        </w:rPr>
      </w:pPr>
      <w:r w:rsidRPr="006D6492">
        <w:rPr>
          <w:b/>
        </w:rPr>
        <w:t>Lesson Plans:</w:t>
      </w:r>
    </w:p>
    <w:p w:rsidR="00FE5C49" w:rsidRDefault="00F02B70" w:rsidP="00C93B16">
      <w:hyperlink r:id="rId7" w:history="1">
        <w:r w:rsidR="00FE5C49">
          <w:rPr>
            <w:rStyle w:val="Hyperlink"/>
          </w:rPr>
          <w:t>http://edibleschoolyard.org/</w:t>
        </w:r>
      </w:hyperlink>
    </w:p>
    <w:p w:rsidR="004D134F" w:rsidRDefault="00F02B70" w:rsidP="00C93B16">
      <w:hyperlink r:id="rId8" w:history="1">
        <w:r w:rsidR="00DE55A3">
          <w:rPr>
            <w:rStyle w:val="Hyperlink"/>
          </w:rPr>
          <w:t>http://www.ncagintheclassroom.com/SearchResults.aspx?Search=lesson+plans</w:t>
        </w:r>
      </w:hyperlink>
    </w:p>
    <w:p w:rsidR="00DE55A3" w:rsidRDefault="00F02B70" w:rsidP="00C93B16">
      <w:hyperlink r:id="rId9" w:history="1">
        <w:r w:rsidR="00105897">
          <w:rPr>
            <w:rStyle w:val="Hyperlink"/>
          </w:rPr>
          <w:t>http://extension.uga.edu/k12/school-gardens/</w:t>
        </w:r>
      </w:hyperlink>
    </w:p>
    <w:p w:rsidR="00105897" w:rsidRDefault="00F02B70" w:rsidP="00C93B16">
      <w:hyperlink r:id="rId10" w:history="1">
        <w:r w:rsidR="00F04200">
          <w:rPr>
            <w:rStyle w:val="Hyperlink"/>
          </w:rPr>
          <w:t>http://www.ces.ncsu.edu/search-results/?q=garden+lesson+plans</w:t>
        </w:r>
      </w:hyperlink>
    </w:p>
    <w:p w:rsidR="0076043B" w:rsidRDefault="00F02B70" w:rsidP="00C93B16">
      <w:pPr>
        <w:rPr>
          <w:rStyle w:val="Hyperlink"/>
        </w:rPr>
      </w:pPr>
      <w:hyperlink r:id="rId11" w:history="1">
        <w:r w:rsidR="0076043B">
          <w:rPr>
            <w:rStyle w:val="Hyperlink"/>
          </w:rPr>
          <w:t>http://www.lessonplanet.com/search?keywords=Gardens&amp;type_ids%5B%5D=357917&amp;gclid=CP6tqcqKjboCFepZ7AodFQcAXw</w:t>
        </w:r>
      </w:hyperlink>
    </w:p>
    <w:p w:rsidR="006D6492" w:rsidRDefault="006D6492" w:rsidP="00C93B16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Local Food Web Sites:</w:t>
      </w:r>
    </w:p>
    <w:p w:rsidR="00C1762A" w:rsidRDefault="00F02B70" w:rsidP="00C93B16">
      <w:hyperlink r:id="rId12" w:history="1">
        <w:r w:rsidR="000A4AD2" w:rsidRPr="000A4AD2">
          <w:rPr>
            <w:color w:val="0000FF"/>
            <w:u w:val="single"/>
          </w:rPr>
          <w:t>http://slowfoodcharlotte.org/</w:t>
        </w:r>
      </w:hyperlink>
      <w:r w:rsidR="00020E52">
        <w:t xml:space="preserve">                                     </w:t>
      </w:r>
      <w:hyperlink r:id="rId13" w:history="1">
        <w:r w:rsidR="00C1762A" w:rsidRPr="00C1762A">
          <w:rPr>
            <w:color w:val="0000FF"/>
            <w:u w:val="single"/>
          </w:rPr>
          <w:t>http://www.7thstreetpublicmarket.com/</w:t>
        </w:r>
      </w:hyperlink>
      <w:r w:rsidR="00020E52">
        <w:t xml:space="preserve"> </w:t>
      </w:r>
    </w:p>
    <w:p w:rsidR="000A4AD2" w:rsidRDefault="00F02B70" w:rsidP="00C93B16">
      <w:hyperlink r:id="rId14" w:history="1">
        <w:r w:rsidR="00C1762A" w:rsidRPr="00F92867">
          <w:rPr>
            <w:rStyle w:val="Hyperlink"/>
          </w:rPr>
          <w:t>http://localloafcharlotte.com/</w:t>
        </w:r>
      </w:hyperlink>
      <w:r w:rsidR="00A527B9">
        <w:t xml:space="preserve">                                     </w:t>
      </w:r>
      <w:hyperlink r:id="rId15" w:history="1">
        <w:r w:rsidR="00A527B9" w:rsidRPr="00A527B9">
          <w:rPr>
            <w:color w:val="0000FF"/>
            <w:u w:val="single"/>
          </w:rPr>
          <w:t>http://www.lindleymills.com/</w:t>
        </w:r>
      </w:hyperlink>
      <w:r w:rsidR="00A527B9">
        <w:t xml:space="preserve"> </w:t>
      </w:r>
    </w:p>
    <w:p w:rsidR="000A4AD2" w:rsidRDefault="00F02B70" w:rsidP="00C93B16">
      <w:hyperlink r:id="rId16" w:history="1">
        <w:r w:rsidR="000A4AD2" w:rsidRPr="000A4AD2">
          <w:rPr>
            <w:color w:val="0000FF"/>
            <w:u w:val="single"/>
          </w:rPr>
          <w:t>https://www.facebook.com/orrmanscheese</w:t>
        </w:r>
      </w:hyperlink>
      <w:r w:rsidR="00C1762A">
        <w:t xml:space="preserve">            </w:t>
      </w:r>
      <w:hyperlink r:id="rId17" w:history="1">
        <w:r w:rsidR="00C1762A" w:rsidRPr="00C1762A">
          <w:rPr>
            <w:color w:val="0000FF"/>
            <w:u w:val="single"/>
          </w:rPr>
          <w:t>http://www.homelandcreamery.com/</w:t>
        </w:r>
      </w:hyperlink>
      <w:r w:rsidR="00C1762A">
        <w:t xml:space="preserve">   </w:t>
      </w:r>
    </w:p>
    <w:p w:rsidR="000A4AD2" w:rsidRDefault="003E58BD" w:rsidP="00C93B16">
      <w:hyperlink r:id="rId18" w:history="1">
        <w:r w:rsidRPr="00DB45AC">
          <w:rPr>
            <w:rStyle w:val="Hyperlink"/>
          </w:rPr>
          <w:t>http://prodigalfarm.com/</w:t>
        </w:r>
      </w:hyperlink>
    </w:p>
    <w:p w:rsidR="00BA56BD" w:rsidRDefault="00F02B70" w:rsidP="00C93B16">
      <w:hyperlink r:id="rId19" w:history="1">
        <w:r w:rsidR="00BA56BD" w:rsidRPr="00BA56BD">
          <w:rPr>
            <w:color w:val="0000FF"/>
            <w:u w:val="single"/>
          </w:rPr>
          <w:t>http://northcarolinafarmhousecheeses.com/</w:t>
        </w:r>
      </w:hyperlink>
      <w:r w:rsidR="003E58BD">
        <w:rPr>
          <w:color w:val="0000FF"/>
          <w:u w:val="single"/>
        </w:rPr>
        <w:t xml:space="preserve">        </w:t>
      </w:r>
    </w:p>
    <w:p w:rsidR="006D6492" w:rsidRDefault="00F02B70" w:rsidP="00C93B16">
      <w:hyperlink r:id="rId20" w:history="1">
        <w:r w:rsidR="000A4AD2" w:rsidRPr="000A4AD2">
          <w:rPr>
            <w:color w:val="0000FF"/>
            <w:u w:val="single"/>
          </w:rPr>
          <w:t>http://www.prestigefarms.com/</w:t>
        </w:r>
      </w:hyperlink>
    </w:p>
    <w:p w:rsidR="000A4AD2" w:rsidRPr="006D6492" w:rsidRDefault="003E58BD" w:rsidP="00C93B16">
      <w:pPr>
        <w:rPr>
          <w:u w:val="single"/>
        </w:rPr>
      </w:pPr>
      <w:hyperlink r:id="rId21" w:history="1">
        <w:r w:rsidRPr="003E58BD">
          <w:rPr>
            <w:color w:val="0000FF"/>
            <w:u w:val="single"/>
          </w:rPr>
          <w:t>http://www.luckyleafgardens.com/</w:t>
        </w:r>
      </w:hyperlink>
      <w:r w:rsidR="000C46A0">
        <w:t xml:space="preserve">                            </w:t>
      </w:r>
      <w:hyperlink r:id="rId22" w:history="1">
        <w:r w:rsidR="000C46A0" w:rsidRPr="00DB45AC">
          <w:rPr>
            <w:rStyle w:val="Hyperlink"/>
          </w:rPr>
          <w:t>http://www.3gracesdairy.com/</w:t>
        </w:r>
      </w:hyperlink>
      <w:r w:rsidR="000C46A0">
        <w:t xml:space="preserve"> </w:t>
      </w:r>
    </w:p>
    <w:p w:rsidR="003E58BD" w:rsidRDefault="003E58BD" w:rsidP="00C93B16">
      <w:pPr>
        <w:rPr>
          <w:b/>
        </w:rPr>
      </w:pPr>
    </w:p>
    <w:p w:rsidR="004D134F" w:rsidRPr="006D6492" w:rsidRDefault="009D3617" w:rsidP="00C93B16">
      <w:pPr>
        <w:rPr>
          <w:b/>
        </w:rPr>
      </w:pPr>
      <w:r w:rsidRPr="006D6492">
        <w:rPr>
          <w:b/>
        </w:rPr>
        <w:lastRenderedPageBreak/>
        <w:t xml:space="preserve">Garden </w:t>
      </w:r>
      <w:r w:rsidR="004D134F" w:rsidRPr="006D6492">
        <w:rPr>
          <w:b/>
        </w:rPr>
        <w:t>Funding/Grants:</w:t>
      </w:r>
    </w:p>
    <w:p w:rsidR="004D134F" w:rsidRDefault="00F02B70" w:rsidP="00C93B16">
      <w:hyperlink r:id="rId23" w:history="1">
        <w:r w:rsidR="00643662">
          <w:rPr>
            <w:rStyle w:val="Hyperlink"/>
          </w:rPr>
          <w:t>http://www.ncagintheclassroom.com/Grants.aspx</w:t>
        </w:r>
      </w:hyperlink>
    </w:p>
    <w:p w:rsidR="002308D9" w:rsidRDefault="00F02B70" w:rsidP="00C93B16">
      <w:hyperlink r:id="rId24" w:tgtFrame="_blank" w:history="1">
        <w:r w:rsidR="002308D9">
          <w:rPr>
            <w:rStyle w:val="Hyperlink"/>
            <w:rFonts w:ascii="Arial" w:hAnsi="Arial" w:cs="Arial"/>
            <w:color w:val="1155CC"/>
            <w:shd w:val="clear" w:color="auto" w:fill="FFFFFF"/>
          </w:rPr>
          <w:t>http://nccommunitygarden.ncsu.edu/funding.html</w:t>
        </w:r>
      </w:hyperlink>
    </w:p>
    <w:p w:rsidR="00643662" w:rsidRPr="006D6492" w:rsidRDefault="00962B3A" w:rsidP="00C93B16">
      <w:pPr>
        <w:rPr>
          <w:b/>
        </w:rPr>
      </w:pPr>
      <w:r w:rsidRPr="006D6492">
        <w:rPr>
          <w:b/>
        </w:rPr>
        <w:t>Garden building (Eagle Scout projects):</w:t>
      </w:r>
    </w:p>
    <w:p w:rsidR="00962B3A" w:rsidRDefault="00F02B70" w:rsidP="00C93B16">
      <w:hyperlink r:id="rId25" w:history="1">
        <w:r w:rsidR="00962B3A">
          <w:rPr>
            <w:rStyle w:val="Hyperlink"/>
          </w:rPr>
          <w:t>http://www.mccscouting.org/AboutUs/ContactUs.aspx</w:t>
        </w:r>
      </w:hyperlink>
    </w:p>
    <w:p w:rsidR="009D3617" w:rsidRDefault="00F02B70" w:rsidP="00C93B16">
      <w:hyperlink r:id="rId26" w:history="1">
        <w:r w:rsidR="009D3617">
          <w:rPr>
            <w:rStyle w:val="Hyperlink"/>
          </w:rPr>
          <w:t>http://slowfoodcharlotte.org/</w:t>
        </w:r>
      </w:hyperlink>
    </w:p>
    <w:p w:rsidR="004F128E" w:rsidRDefault="004F128E">
      <w:r>
        <w:br w:type="page"/>
      </w:r>
    </w:p>
    <w:p w:rsidR="004D134F" w:rsidRPr="006D6492" w:rsidRDefault="004D134F" w:rsidP="00C93B16">
      <w:pPr>
        <w:rPr>
          <w:b/>
          <w:sz w:val="28"/>
          <w:szCs w:val="28"/>
          <w:u w:val="single"/>
        </w:rPr>
      </w:pPr>
      <w:r w:rsidRPr="006D6492">
        <w:rPr>
          <w:b/>
          <w:sz w:val="28"/>
          <w:szCs w:val="28"/>
          <w:u w:val="single"/>
        </w:rPr>
        <w:lastRenderedPageBreak/>
        <w:t>Common Core Linkage:</w:t>
      </w:r>
    </w:p>
    <w:p w:rsidR="004F128E" w:rsidRPr="006D6492" w:rsidRDefault="004F128E" w:rsidP="00C93B16">
      <w:pPr>
        <w:rPr>
          <w:b/>
        </w:rPr>
      </w:pPr>
      <w:r w:rsidRPr="006D6492">
        <w:rPr>
          <w:b/>
        </w:rPr>
        <w:t>Math</w:t>
      </w:r>
    </w:p>
    <w:p w:rsidR="004F128E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27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CCSS.Math.Practice.MP1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Make sense of problems and persevere in solving them.</w:t>
      </w:r>
    </w:p>
    <w:p w:rsidR="00205390" w:rsidRPr="00205390" w:rsidRDefault="00205390" w:rsidP="00205390">
      <w:pPr>
        <w:pStyle w:val="ListParagraph"/>
        <w:numPr>
          <w:ilvl w:val="0"/>
          <w:numId w:val="2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>Read instructions of seed packet; determine how many seed packets to purchase based on garden area; calculate area of garden bed(s)</w:t>
      </w:r>
    </w:p>
    <w:p w:rsidR="00205390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28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CCSS.Math.Practice.MP2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Reason abstractly and quantitatively.</w:t>
      </w:r>
      <w:r w:rsidR="00205390"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</w:t>
      </w:r>
    </w:p>
    <w:p w:rsidR="006C10C6" w:rsidRPr="00205390" w:rsidRDefault="00205390" w:rsidP="00205390">
      <w:pPr>
        <w:pStyle w:val="ListParagraph"/>
        <w:numPr>
          <w:ilvl w:val="0"/>
          <w:numId w:val="3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 w:rsidRPr="00205390"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Project harvest date and estimate </w:t>
      </w:r>
      <w:r>
        <w:rPr>
          <w:rStyle w:val="Strong"/>
          <w:rFonts w:ascii="Helvetica" w:hAnsi="Helvetica" w:cs="Helvetica"/>
          <w:color w:val="3B3B3A"/>
          <w:shd w:val="clear" w:color="auto" w:fill="FFFFFF"/>
        </w:rPr>
        <w:t>amount of harvest; create a calendar to determine germination date and approximate date of harvest.</w:t>
      </w:r>
    </w:p>
    <w:p w:rsidR="006C10C6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29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CCSS.Math.Practice.MP3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Construct viable arguments and critique the reasoning of others.</w:t>
      </w:r>
    </w:p>
    <w:p w:rsidR="00205390" w:rsidRPr="00205390" w:rsidRDefault="00205390" w:rsidP="00205390">
      <w:pPr>
        <w:pStyle w:val="ListParagraph"/>
        <w:numPr>
          <w:ilvl w:val="0"/>
          <w:numId w:val="4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Work with a partner or in small groups to maintain a daily log of garden activity and plant growth.  Write explanations for progress or lack thereof using reference material on plant germination and growth.</w:t>
      </w:r>
    </w:p>
    <w:p w:rsidR="006C10C6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30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CCSS.Math.Practice.MP4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Model with mathematics.</w:t>
      </w:r>
    </w:p>
    <w:p w:rsidR="00205390" w:rsidRPr="00205390" w:rsidRDefault="00205390" w:rsidP="00205390">
      <w:pPr>
        <w:pStyle w:val="ListParagraph"/>
        <w:numPr>
          <w:ilvl w:val="0"/>
          <w:numId w:val="5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Create a calendar of plant growth from planting to harvest; create charts and graphs to monitor, depth of seed, height of plant, size of vegetable/fruit, quantity of harvest.</w:t>
      </w:r>
    </w:p>
    <w:p w:rsidR="006D6492" w:rsidRDefault="006D6492" w:rsidP="00C93B16"/>
    <w:p w:rsidR="006D6492" w:rsidRDefault="006D6492" w:rsidP="00C93B16"/>
    <w:p w:rsidR="006D6492" w:rsidRDefault="006D6492" w:rsidP="00C93B16"/>
    <w:p w:rsidR="006C10C6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31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CCSS.Math.Practice.MP5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Use appropriate tools strategically.</w:t>
      </w:r>
    </w:p>
    <w:p w:rsidR="00205390" w:rsidRPr="00205390" w:rsidRDefault="00205390" w:rsidP="00205390">
      <w:pPr>
        <w:pStyle w:val="ListParagraph"/>
        <w:numPr>
          <w:ilvl w:val="0"/>
          <w:numId w:val="6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Use rulers and measuring tapes as well as volume containers to monitor plant growth/harvest quantities; Make an equivalency chart </w:t>
      </w:r>
      <w:r w:rsidR="002C362D"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for customary </w:t>
      </w:r>
      <w:r w:rsidR="004C6226">
        <w:rPr>
          <w:rStyle w:val="Strong"/>
          <w:rFonts w:ascii="Helvetica" w:hAnsi="Helvetica" w:cs="Helvetica"/>
          <w:color w:val="3B3B3A"/>
          <w:shd w:val="clear" w:color="auto" w:fill="FFFFFF"/>
        </w:rPr>
        <w:t>vs.</w:t>
      </w:r>
      <w:r w:rsidR="002C362D"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metric volumes; discuss appropriateness of estimation.</w:t>
      </w:r>
    </w:p>
    <w:p w:rsidR="006C10C6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32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CCSS.Math.Practice.MP6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Attend to precision.</w:t>
      </w:r>
    </w:p>
    <w:p w:rsidR="00205390" w:rsidRPr="002C362D" w:rsidRDefault="002C362D" w:rsidP="002C362D">
      <w:pPr>
        <w:pStyle w:val="ListParagraph"/>
        <w:numPr>
          <w:ilvl w:val="0"/>
          <w:numId w:val="7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Maintain a log of garden harvest frequency and quantity.</w:t>
      </w:r>
    </w:p>
    <w:p w:rsidR="006C10C6" w:rsidRDefault="00F02B70" w:rsidP="00C93B16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33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CCSS.Math.Practice.MP7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Look for and make use of structure.</w:t>
      </w:r>
    </w:p>
    <w:p w:rsidR="002C362D" w:rsidRPr="002C362D" w:rsidRDefault="002C362D" w:rsidP="002C362D">
      <w:pPr>
        <w:pStyle w:val="ListParagraph"/>
        <w:numPr>
          <w:ilvl w:val="0"/>
          <w:numId w:val="8"/>
        </w:numPr>
        <w:rPr>
          <w:rStyle w:val="Strong"/>
          <w:rFonts w:ascii="Helvetica" w:hAnsi="Helvetica" w:cs="Helvetica"/>
          <w:color w:val="3B3B3A"/>
          <w:shd w:val="clear" w:color="auto" w:fill="FFFFFF"/>
        </w:rPr>
      </w:pPr>
      <w:r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 Establish a schedule of garden monitoring and harvest.</w:t>
      </w:r>
    </w:p>
    <w:p w:rsidR="002C362D" w:rsidRDefault="00F02B70" w:rsidP="002C362D">
      <w:pPr>
        <w:rPr>
          <w:rStyle w:val="Strong"/>
          <w:rFonts w:ascii="Helvetica" w:hAnsi="Helvetica" w:cs="Helvetica"/>
          <w:color w:val="3B3B3A"/>
          <w:shd w:val="clear" w:color="auto" w:fill="FFFFFF"/>
        </w:rPr>
      </w:pPr>
      <w:hyperlink r:id="rId34" w:history="1">
        <w:r w:rsidR="006C10C6">
          <w:rPr>
            <w:rStyle w:val="Hyperlink"/>
            <w:rFonts w:ascii="Helvetica" w:hAnsi="Helvetica" w:cs="Helvetica"/>
            <w:b/>
            <w:bCs/>
            <w:color w:val="8A2003"/>
            <w:shd w:val="clear" w:color="auto" w:fill="FFFFFF"/>
          </w:rPr>
          <w:t>CCSS.Math.Practice.MP8</w:t>
        </w:r>
      </w:hyperlink>
      <w:r w:rsidR="006C10C6">
        <w:rPr>
          <w:rStyle w:val="apple-converted-space"/>
          <w:rFonts w:ascii="Helvetica" w:hAnsi="Helvetica" w:cs="Helvetica"/>
          <w:b/>
          <w:bCs/>
          <w:color w:val="3B3B3A"/>
          <w:shd w:val="clear" w:color="auto" w:fill="FFFFFF"/>
        </w:rPr>
        <w:t> </w:t>
      </w:r>
      <w:r w:rsidR="006C10C6">
        <w:rPr>
          <w:rStyle w:val="Strong"/>
          <w:rFonts w:ascii="Helvetica" w:hAnsi="Helvetica" w:cs="Helvetica"/>
          <w:color w:val="3B3B3A"/>
          <w:shd w:val="clear" w:color="auto" w:fill="FFFFFF"/>
        </w:rPr>
        <w:t>Look for and express regularity in repeated reasoning</w:t>
      </w:r>
      <w:r w:rsidR="002C362D">
        <w:rPr>
          <w:rStyle w:val="Strong"/>
          <w:rFonts w:ascii="Helvetica" w:hAnsi="Helvetica" w:cs="Helvetica"/>
          <w:color w:val="3B3B3A"/>
          <w:shd w:val="clear" w:color="auto" w:fill="FFFFFF"/>
        </w:rPr>
        <w:t xml:space="preserve">.  </w:t>
      </w:r>
    </w:p>
    <w:p w:rsidR="002C362D" w:rsidRPr="002C362D" w:rsidRDefault="002C362D" w:rsidP="002C362D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color w:val="3B3B3A"/>
          <w:shd w:val="clear" w:color="auto" w:fill="FFFFFF"/>
        </w:rPr>
      </w:pPr>
      <w:r>
        <w:rPr>
          <w:rFonts w:ascii="Helvetica" w:hAnsi="Helvetica" w:cs="Helvetica"/>
          <w:b/>
          <w:bCs/>
          <w:color w:val="3B3B3A"/>
          <w:shd w:val="clear" w:color="auto" w:fill="FFFFFF"/>
        </w:rPr>
        <w:t xml:space="preserve"> Use expository writing to explain the process of growing food.  Highlight patterns that contributed to the production of the food.</w:t>
      </w:r>
    </w:p>
    <w:p w:rsidR="004F128E" w:rsidRDefault="004F128E" w:rsidP="00C93B16">
      <w:r>
        <w:t>Language Arts</w:t>
      </w:r>
    </w:p>
    <w:p w:rsidR="00392B91" w:rsidRPr="00607062" w:rsidRDefault="00F02B70" w:rsidP="00392B91">
      <w:pPr>
        <w:numPr>
          <w:ilvl w:val="0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ind w:left="0"/>
        <w:rPr>
          <w:rFonts w:ascii="Helvetica" w:hAnsi="Helvetica" w:cs="Helvetica"/>
          <w:color w:val="3B3B3A"/>
        </w:rPr>
      </w:pPr>
      <w:hyperlink r:id="rId35" w:history="1">
        <w:r w:rsidR="00392B91">
          <w:rPr>
            <w:rStyle w:val="Hyperlink"/>
            <w:rFonts w:ascii="Helvetica" w:hAnsi="Helvetica" w:cs="Helvetica"/>
            <w:color w:val="8A2003"/>
          </w:rPr>
          <w:t>College and Career Readiness Anchor Standards for Reading</w:t>
        </w:r>
      </w:hyperlink>
    </w:p>
    <w:p w:rsidR="00607062" w:rsidRPr="00607062" w:rsidRDefault="00607062" w:rsidP="00607062">
      <w:pPr>
        <w:pStyle w:val="ListParagraph"/>
        <w:numPr>
          <w:ilvl w:val="1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 xml:space="preserve"> Students read non-fiction, </w:t>
      </w:r>
      <w:r w:rsidR="004C6226">
        <w:rPr>
          <w:rFonts w:ascii="Helvetica" w:hAnsi="Helvetica" w:cs="Helvetica"/>
          <w:color w:val="3B3B3A"/>
        </w:rPr>
        <w:t>informational text</w:t>
      </w:r>
      <w:r>
        <w:rPr>
          <w:rFonts w:ascii="Helvetica" w:hAnsi="Helvetica" w:cs="Helvetica"/>
          <w:color w:val="3B3B3A"/>
        </w:rPr>
        <w:t xml:space="preserve"> on vegetable gardening; teacher models analytical skills to help students identify critical information and vocabulary.  Teacher models variety of resources from seed packet instructions to Extension Service websites.</w:t>
      </w:r>
    </w:p>
    <w:p w:rsidR="00392B91" w:rsidRPr="00607062" w:rsidRDefault="00F02B70" w:rsidP="00392B91">
      <w:pPr>
        <w:numPr>
          <w:ilvl w:val="0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ind w:left="0"/>
        <w:rPr>
          <w:rFonts w:ascii="Helvetica" w:hAnsi="Helvetica" w:cs="Helvetica"/>
          <w:color w:val="3B3B3A"/>
        </w:rPr>
      </w:pPr>
      <w:hyperlink r:id="rId36" w:history="1">
        <w:r w:rsidR="00392B91">
          <w:rPr>
            <w:rStyle w:val="Hyperlink"/>
            <w:rFonts w:ascii="Helvetica" w:hAnsi="Helvetica" w:cs="Helvetica"/>
            <w:color w:val="8A2003"/>
          </w:rPr>
          <w:t>College and Career Readiness Anchor Standards for Writing</w:t>
        </w:r>
      </w:hyperlink>
    </w:p>
    <w:p w:rsidR="00607062" w:rsidRPr="00607062" w:rsidRDefault="00607062" w:rsidP="00607062">
      <w:pPr>
        <w:pStyle w:val="ListParagraph"/>
        <w:numPr>
          <w:ilvl w:val="1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 xml:space="preserve"> Teacher models expository writing for students highlighting </w:t>
      </w:r>
      <w:r w:rsidR="005608F0">
        <w:rPr>
          <w:rFonts w:ascii="Helvetica" w:hAnsi="Helvetica" w:cs="Helvetica"/>
          <w:color w:val="3B3B3A"/>
        </w:rPr>
        <w:t xml:space="preserve">the importance of detailed information as well </w:t>
      </w:r>
      <w:r w:rsidR="004C6226">
        <w:rPr>
          <w:rFonts w:ascii="Helvetica" w:hAnsi="Helvetica" w:cs="Helvetica"/>
          <w:color w:val="3B3B3A"/>
        </w:rPr>
        <w:t>as appropriate</w:t>
      </w:r>
      <w:r>
        <w:rPr>
          <w:rFonts w:ascii="Helvetica" w:hAnsi="Helvetica" w:cs="Helvetica"/>
          <w:color w:val="3B3B3A"/>
        </w:rPr>
        <w:t xml:space="preserve"> vocabulary usage</w:t>
      </w:r>
      <w:r w:rsidR="005608F0">
        <w:rPr>
          <w:rFonts w:ascii="Helvetica" w:hAnsi="Helvetica" w:cs="Helvetica"/>
          <w:color w:val="3B3B3A"/>
        </w:rPr>
        <w:t>.  Teacher also models narrative writing to enable students to explain the gardening process as well as their role in it.</w:t>
      </w:r>
    </w:p>
    <w:p w:rsidR="00392B91" w:rsidRPr="005608F0" w:rsidRDefault="00F02B70" w:rsidP="00392B91">
      <w:pPr>
        <w:numPr>
          <w:ilvl w:val="0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ind w:left="0"/>
        <w:rPr>
          <w:rFonts w:ascii="Helvetica" w:hAnsi="Helvetica" w:cs="Helvetica"/>
          <w:color w:val="3B3B3A"/>
        </w:rPr>
      </w:pPr>
      <w:hyperlink r:id="rId37" w:history="1">
        <w:r w:rsidR="00392B91">
          <w:rPr>
            <w:rStyle w:val="Hyperlink"/>
            <w:rFonts w:ascii="Helvetica" w:hAnsi="Helvetica" w:cs="Helvetica"/>
            <w:color w:val="8A2003"/>
          </w:rPr>
          <w:t>College and Career Readiness Anchor Standards for Speaking and Listening</w:t>
        </w:r>
      </w:hyperlink>
    </w:p>
    <w:p w:rsidR="005608F0" w:rsidRPr="005608F0" w:rsidRDefault="005608F0" w:rsidP="005608F0">
      <w:pPr>
        <w:pStyle w:val="ListParagraph"/>
        <w:numPr>
          <w:ilvl w:val="1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 xml:space="preserve"> At the end of a growing season, students </w:t>
      </w:r>
      <w:r w:rsidR="004C6226">
        <w:rPr>
          <w:rFonts w:ascii="Helvetica" w:hAnsi="Helvetica" w:cs="Helvetica"/>
          <w:color w:val="3B3B3A"/>
        </w:rPr>
        <w:t>present their</w:t>
      </w:r>
      <w:r>
        <w:rPr>
          <w:rFonts w:ascii="Helvetica" w:hAnsi="Helvetica" w:cs="Helvetica"/>
          <w:color w:val="3B3B3A"/>
        </w:rPr>
        <w:t xml:space="preserve"> gardening experiences to classmates and/or other students.  They use varied modalities to present their information.  Teacher </w:t>
      </w:r>
      <w:r w:rsidR="004C6226">
        <w:rPr>
          <w:rFonts w:ascii="Helvetica" w:hAnsi="Helvetica" w:cs="Helvetica"/>
          <w:color w:val="3B3B3A"/>
        </w:rPr>
        <w:t>provides students</w:t>
      </w:r>
      <w:r>
        <w:rPr>
          <w:rFonts w:ascii="Helvetica" w:hAnsi="Helvetica" w:cs="Helvetica"/>
          <w:color w:val="3B3B3A"/>
        </w:rPr>
        <w:t xml:space="preserve"> with a rubric for presentations.</w:t>
      </w:r>
    </w:p>
    <w:p w:rsidR="00392B91" w:rsidRPr="005608F0" w:rsidRDefault="00F02B70" w:rsidP="00392B91">
      <w:pPr>
        <w:numPr>
          <w:ilvl w:val="0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ind w:left="0"/>
        <w:rPr>
          <w:rFonts w:ascii="Helvetica" w:hAnsi="Helvetica" w:cs="Helvetica"/>
          <w:color w:val="3B3B3A"/>
        </w:rPr>
      </w:pPr>
      <w:hyperlink r:id="rId38" w:history="1">
        <w:r w:rsidR="00392B91">
          <w:rPr>
            <w:rStyle w:val="Hyperlink"/>
            <w:rFonts w:ascii="Helvetica" w:hAnsi="Helvetica" w:cs="Helvetica"/>
            <w:color w:val="8A2003"/>
          </w:rPr>
          <w:t>College and Career Readiness Anchor Standards for Language</w:t>
        </w:r>
      </w:hyperlink>
    </w:p>
    <w:p w:rsidR="005608F0" w:rsidRPr="005608F0" w:rsidRDefault="005608F0" w:rsidP="005608F0">
      <w:pPr>
        <w:pStyle w:val="ListParagraph"/>
        <w:numPr>
          <w:ilvl w:val="1"/>
          <w:numId w:val="1"/>
        </w:numPr>
        <w:pBdr>
          <w:bottom w:val="single" w:sz="8" w:space="9" w:color="D2BD9C"/>
        </w:pBdr>
        <w:spacing w:before="100" w:beforeAutospacing="1" w:after="94" w:line="299" w:lineRule="atLeast"/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 xml:space="preserve">Throughout the growing season the teacher highlights vocabulary </w:t>
      </w:r>
      <w:r w:rsidR="004C6226">
        <w:rPr>
          <w:rFonts w:ascii="Helvetica" w:hAnsi="Helvetica" w:cs="Helvetica"/>
          <w:color w:val="3B3B3A"/>
        </w:rPr>
        <w:t>pertinent</w:t>
      </w:r>
      <w:r>
        <w:rPr>
          <w:rFonts w:ascii="Helvetica" w:hAnsi="Helvetica" w:cs="Helvetica"/>
          <w:color w:val="3B3B3A"/>
        </w:rPr>
        <w:t xml:space="preserve"> to vegetable gardening through modeling correct use of vocabulary and creation of a word wall.  Students are challenged to create word puzzles with definitions for the varied gardening and relevant math terms.</w:t>
      </w:r>
    </w:p>
    <w:p w:rsidR="004D134F" w:rsidRDefault="004D134F" w:rsidP="00C93B16"/>
    <w:p w:rsidR="004D134F" w:rsidRDefault="004D134F" w:rsidP="00C93B16">
      <w:r>
        <w:t>NC Teaching Evaluation Standards Linkage:</w:t>
      </w:r>
    </w:p>
    <w:p w:rsidR="004F128E" w:rsidRDefault="004F128E" w:rsidP="00C93B16">
      <w:r>
        <w:t>Standard I</w:t>
      </w:r>
      <w:r w:rsidR="002210E2">
        <w:t xml:space="preserve"> Teacher Demonstrates Leadership</w:t>
      </w:r>
    </w:p>
    <w:p w:rsidR="002C362D" w:rsidRDefault="002C362D" w:rsidP="002C362D">
      <w:pPr>
        <w:pStyle w:val="ListParagraph"/>
        <w:numPr>
          <w:ilvl w:val="0"/>
          <w:numId w:val="11"/>
        </w:numPr>
      </w:pPr>
      <w:r>
        <w:lastRenderedPageBreak/>
        <w:t xml:space="preserve"> Teacher develops a team of fellow teachers, parents and students to build and maintain a garden as well as grow food to donate to a community group</w:t>
      </w:r>
      <w:r w:rsidR="009149F5">
        <w:t xml:space="preserve"> that can partner with the school group</w:t>
      </w:r>
      <w:r>
        <w:t>.</w:t>
      </w:r>
    </w:p>
    <w:p w:rsidR="004F128E" w:rsidRDefault="004F128E" w:rsidP="00C93B16"/>
    <w:p w:rsidR="004F128E" w:rsidRDefault="004F128E" w:rsidP="00C93B16">
      <w:r>
        <w:t>Standard II</w:t>
      </w:r>
      <w:r w:rsidR="002210E2">
        <w:t xml:space="preserve"> Teacher establishes a respectful environment for a diverse population of students</w:t>
      </w:r>
    </w:p>
    <w:p w:rsidR="002C362D" w:rsidRDefault="002C362D" w:rsidP="002C362D">
      <w:pPr>
        <w:pStyle w:val="ListParagraph"/>
        <w:numPr>
          <w:ilvl w:val="0"/>
          <w:numId w:val="12"/>
        </w:numPr>
      </w:pPr>
      <w:r>
        <w:t>Teacher has students research vegetables that are unique to their culture.  Groups of students then further research to determine which vegetables can be grown in school’s climate area.</w:t>
      </w:r>
    </w:p>
    <w:p w:rsidR="004F128E" w:rsidRDefault="004F128E" w:rsidP="00C93B16"/>
    <w:p w:rsidR="004F128E" w:rsidRDefault="004F128E" w:rsidP="00C93B16">
      <w:r>
        <w:t>Standard III</w:t>
      </w:r>
      <w:r w:rsidR="002210E2">
        <w:t xml:space="preserve"> Teachers know the content they teach</w:t>
      </w:r>
    </w:p>
    <w:p w:rsidR="002C362D" w:rsidRDefault="002C362D" w:rsidP="002C362D">
      <w:pPr>
        <w:pStyle w:val="ListParagraph"/>
        <w:numPr>
          <w:ilvl w:val="0"/>
          <w:numId w:val="13"/>
        </w:numPr>
      </w:pPr>
      <w:r>
        <w:t xml:space="preserve"> Teachers are able to tie concepts of linear measurement, volume, rate of change (in plant growth)</w:t>
      </w:r>
      <w:r w:rsidR="004C6226">
        <w:t>, charts</w:t>
      </w:r>
      <w:r>
        <w:t xml:space="preserve"> and graphs, etc. to real world experiences of gardening.</w:t>
      </w:r>
    </w:p>
    <w:p w:rsidR="004F128E" w:rsidRDefault="004F128E" w:rsidP="00C93B16">
      <w:r>
        <w:t>Standard IV</w:t>
      </w:r>
      <w:r w:rsidR="002210E2">
        <w:t xml:space="preserve"> Teachers facilitate learning for their students</w:t>
      </w:r>
    </w:p>
    <w:p w:rsidR="002C362D" w:rsidRDefault="002C362D" w:rsidP="002C362D">
      <w:pPr>
        <w:pStyle w:val="ListParagraph"/>
        <w:numPr>
          <w:ilvl w:val="0"/>
          <w:numId w:val="14"/>
        </w:numPr>
      </w:pPr>
      <w:r>
        <w:t xml:space="preserve"> Teachers set up teams of students to build, maintain the garden and harvest produce.</w:t>
      </w:r>
      <w:r w:rsidR="00636564">
        <w:t xml:space="preserve">  Teacher coaches students when barriers present themselves.</w:t>
      </w:r>
      <w:r w:rsidR="00607062">
        <w:t xml:space="preserve"> Teacher shares a number of informational text and internet resources for students to explore.</w:t>
      </w:r>
    </w:p>
    <w:p w:rsidR="004F128E" w:rsidRDefault="004F128E" w:rsidP="00C93B16">
      <w:bookmarkStart w:id="0" w:name="_GoBack"/>
      <w:bookmarkEnd w:id="0"/>
      <w:r>
        <w:t>Standard V</w:t>
      </w:r>
      <w:r w:rsidR="002210E2">
        <w:t xml:space="preserve"> Teachers Reflect on their practice</w:t>
      </w:r>
    </w:p>
    <w:p w:rsidR="00636564" w:rsidRDefault="00636564" w:rsidP="00636564">
      <w:pPr>
        <w:pStyle w:val="ListParagraph"/>
        <w:numPr>
          <w:ilvl w:val="0"/>
          <w:numId w:val="15"/>
        </w:numPr>
      </w:pPr>
      <w:r>
        <w:t xml:space="preserve"> Teachers maintain instructional log to examine best practices, and document instructional barriers as well as multiple modalities for expressions of student learning.</w:t>
      </w:r>
    </w:p>
    <w:sectPr w:rsidR="00636564" w:rsidSect="00B11D4D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70" w:rsidRDefault="00F02B70" w:rsidP="00922F17">
      <w:pPr>
        <w:spacing w:after="0" w:line="240" w:lineRule="auto"/>
      </w:pPr>
      <w:r>
        <w:separator/>
      </w:r>
    </w:p>
  </w:endnote>
  <w:endnote w:type="continuationSeparator" w:id="0">
    <w:p w:rsidR="00F02B70" w:rsidRDefault="00F02B70" w:rsidP="0092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17" w:rsidRDefault="00922F17">
    <w:pPr>
      <w:pStyle w:val="Footer"/>
    </w:pPr>
    <w:r>
      <w:rPr>
        <w:noProof/>
      </w:rPr>
      <w:drawing>
        <wp:inline distT="0" distB="0" distL="0" distR="0" wp14:anchorId="1B67F3A5" wp14:editId="7DFACE57">
          <wp:extent cx="3035935" cy="15608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190D1" wp14:editId="476D4CA3">
          <wp:extent cx="2524125" cy="160845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62" cy="161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9400748"/>
        <w:placeholder>
          <w:docPart w:val="7352602E73454B76973C84AA4199CA2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7352602E73454B76973C84AA4199CA2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70" w:rsidRDefault="00F02B70" w:rsidP="00922F17">
      <w:pPr>
        <w:spacing w:after="0" w:line="240" w:lineRule="auto"/>
      </w:pPr>
      <w:r>
        <w:separator/>
      </w:r>
    </w:p>
  </w:footnote>
  <w:footnote w:type="continuationSeparator" w:id="0">
    <w:p w:rsidR="00F02B70" w:rsidRDefault="00F02B70" w:rsidP="0092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17" w:rsidRDefault="00922F17">
    <w:pPr>
      <w:pStyle w:val="Header"/>
    </w:pPr>
    <w:r w:rsidRPr="00922F17">
      <w:rPr>
        <w:noProof/>
      </w:rPr>
      <w:drawing>
        <wp:inline distT="0" distB="0" distL="0" distR="0">
          <wp:extent cx="5934075" cy="1895475"/>
          <wp:effectExtent l="0" t="0" r="0" b="0"/>
          <wp:docPr id="3" name="Picture 3" descr="C:\Users\Barbara\Desktop\InstituteLogoBlu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InstituteLogoBlu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F17" w:rsidRDefault="00922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DFA"/>
    <w:multiLevelType w:val="hybridMultilevel"/>
    <w:tmpl w:val="1D46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6F42"/>
    <w:multiLevelType w:val="hybridMultilevel"/>
    <w:tmpl w:val="E0D2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1D2"/>
    <w:multiLevelType w:val="hybridMultilevel"/>
    <w:tmpl w:val="01A0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745"/>
    <w:multiLevelType w:val="hybridMultilevel"/>
    <w:tmpl w:val="0EF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0B9B"/>
    <w:multiLevelType w:val="hybridMultilevel"/>
    <w:tmpl w:val="0CC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0BED"/>
    <w:multiLevelType w:val="multilevel"/>
    <w:tmpl w:val="599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35D65"/>
    <w:multiLevelType w:val="hybridMultilevel"/>
    <w:tmpl w:val="81D2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6BF"/>
    <w:multiLevelType w:val="hybridMultilevel"/>
    <w:tmpl w:val="DFCC22B2"/>
    <w:lvl w:ilvl="0" w:tplc="1BBC864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B3B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578"/>
    <w:multiLevelType w:val="hybridMultilevel"/>
    <w:tmpl w:val="ED42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7589"/>
    <w:multiLevelType w:val="hybridMultilevel"/>
    <w:tmpl w:val="F276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DBD"/>
    <w:multiLevelType w:val="hybridMultilevel"/>
    <w:tmpl w:val="BD0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7C36"/>
    <w:multiLevelType w:val="hybridMultilevel"/>
    <w:tmpl w:val="C558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012"/>
    <w:multiLevelType w:val="hybridMultilevel"/>
    <w:tmpl w:val="D4E8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41D5"/>
    <w:multiLevelType w:val="hybridMultilevel"/>
    <w:tmpl w:val="AD86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76C63"/>
    <w:multiLevelType w:val="hybridMultilevel"/>
    <w:tmpl w:val="11E0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6"/>
    <w:rsid w:val="00020E52"/>
    <w:rsid w:val="000554DB"/>
    <w:rsid w:val="000A4AD2"/>
    <w:rsid w:val="000C46A0"/>
    <w:rsid w:val="00105897"/>
    <w:rsid w:val="00130E0D"/>
    <w:rsid w:val="00205390"/>
    <w:rsid w:val="002210E2"/>
    <w:rsid w:val="002308D9"/>
    <w:rsid w:val="002C362D"/>
    <w:rsid w:val="00392B91"/>
    <w:rsid w:val="003E58BD"/>
    <w:rsid w:val="004C6226"/>
    <w:rsid w:val="004D134F"/>
    <w:rsid w:val="004F128E"/>
    <w:rsid w:val="005608F0"/>
    <w:rsid w:val="00607062"/>
    <w:rsid w:val="00636564"/>
    <w:rsid w:val="00643662"/>
    <w:rsid w:val="006C10C6"/>
    <w:rsid w:val="006C36ED"/>
    <w:rsid w:val="006D6492"/>
    <w:rsid w:val="0076043B"/>
    <w:rsid w:val="009149F5"/>
    <w:rsid w:val="00921FEE"/>
    <w:rsid w:val="00922F17"/>
    <w:rsid w:val="00962B3A"/>
    <w:rsid w:val="009B491E"/>
    <w:rsid w:val="009D3617"/>
    <w:rsid w:val="00A527B9"/>
    <w:rsid w:val="00B11D4D"/>
    <w:rsid w:val="00BA56BD"/>
    <w:rsid w:val="00BA6D09"/>
    <w:rsid w:val="00C1762A"/>
    <w:rsid w:val="00C93B16"/>
    <w:rsid w:val="00DE55A3"/>
    <w:rsid w:val="00E225F2"/>
    <w:rsid w:val="00F02B70"/>
    <w:rsid w:val="00F04200"/>
    <w:rsid w:val="00F67D0C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8F1DF-E0BE-48C4-A0DB-D90937B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D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0C6"/>
    <w:rPr>
      <w:b/>
      <w:bCs/>
    </w:rPr>
  </w:style>
  <w:style w:type="character" w:customStyle="1" w:styleId="apple-converted-space">
    <w:name w:val="apple-converted-space"/>
    <w:basedOn w:val="DefaultParagraphFont"/>
    <w:rsid w:val="006C10C6"/>
  </w:style>
  <w:style w:type="paragraph" w:styleId="ListParagraph">
    <w:name w:val="List Paragraph"/>
    <w:basedOn w:val="Normal"/>
    <w:uiPriority w:val="34"/>
    <w:qFormat/>
    <w:rsid w:val="00205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17"/>
  </w:style>
  <w:style w:type="paragraph" w:styleId="Footer">
    <w:name w:val="footer"/>
    <w:basedOn w:val="Normal"/>
    <w:link w:val="FooterChar"/>
    <w:uiPriority w:val="99"/>
    <w:unhideWhenUsed/>
    <w:rsid w:val="0092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gintheclassroom.com/SearchResults.aspx?Search=lesson+plans" TargetMode="External"/><Relationship Id="rId13" Type="http://schemas.openxmlformats.org/officeDocument/2006/relationships/hyperlink" Target="http://www.7thstreetpublicmarket.com/" TargetMode="External"/><Relationship Id="rId18" Type="http://schemas.openxmlformats.org/officeDocument/2006/relationships/hyperlink" Target="http://prodigalfarm.com/" TargetMode="External"/><Relationship Id="rId26" Type="http://schemas.openxmlformats.org/officeDocument/2006/relationships/hyperlink" Target="http://slowfoodcharlotte.org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luckyleafgardens.com/" TargetMode="External"/><Relationship Id="rId34" Type="http://schemas.openxmlformats.org/officeDocument/2006/relationships/hyperlink" Target="http://www.corestandards.org/Math/Practice/MP8" TargetMode="External"/><Relationship Id="rId42" Type="http://schemas.openxmlformats.org/officeDocument/2006/relationships/glossaryDocument" Target="glossary/document.xml"/><Relationship Id="rId7" Type="http://schemas.openxmlformats.org/officeDocument/2006/relationships/hyperlink" Target="http://edibleschoolyard.org/" TargetMode="External"/><Relationship Id="rId12" Type="http://schemas.openxmlformats.org/officeDocument/2006/relationships/hyperlink" Target="http://slowfoodcharlotte.org/" TargetMode="External"/><Relationship Id="rId17" Type="http://schemas.openxmlformats.org/officeDocument/2006/relationships/hyperlink" Target="http://www.homelandcreamery.com/" TargetMode="External"/><Relationship Id="rId25" Type="http://schemas.openxmlformats.org/officeDocument/2006/relationships/hyperlink" Target="http://www.mccscouting.org/AboutUs/ContactUs.aspx" TargetMode="External"/><Relationship Id="rId33" Type="http://schemas.openxmlformats.org/officeDocument/2006/relationships/hyperlink" Target="http://www.corestandards.org/Math/Practice/MP7" TargetMode="External"/><Relationship Id="rId38" Type="http://schemas.openxmlformats.org/officeDocument/2006/relationships/hyperlink" Target="http://www.corestandards.org/ELA-Literacy/CCRA/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orrmanscheese" TargetMode="External"/><Relationship Id="rId20" Type="http://schemas.openxmlformats.org/officeDocument/2006/relationships/hyperlink" Target="http://www.prestigefarms.com/" TargetMode="External"/><Relationship Id="rId29" Type="http://schemas.openxmlformats.org/officeDocument/2006/relationships/hyperlink" Target="http://www.corestandards.org/Math/Practice/MP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sonplanet.com/search?keywords=Gardens&amp;type_ids%5B%5D=357917&amp;gclid=CP6tqcqKjboCFepZ7AodFQcAXw" TargetMode="External"/><Relationship Id="rId24" Type="http://schemas.openxmlformats.org/officeDocument/2006/relationships/hyperlink" Target="http://nccommunitygarden.ncsu.edu/funding.html" TargetMode="External"/><Relationship Id="rId32" Type="http://schemas.openxmlformats.org/officeDocument/2006/relationships/hyperlink" Target="http://www.corestandards.org/Math/Practice/MP6" TargetMode="External"/><Relationship Id="rId37" Type="http://schemas.openxmlformats.org/officeDocument/2006/relationships/hyperlink" Target="http://www.corestandards.org/ELA-Literacy/CCRA/SL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indleymills.com/" TargetMode="External"/><Relationship Id="rId23" Type="http://schemas.openxmlformats.org/officeDocument/2006/relationships/hyperlink" Target="http://www.ncagintheclassroom.com/Grants.aspx" TargetMode="External"/><Relationship Id="rId28" Type="http://schemas.openxmlformats.org/officeDocument/2006/relationships/hyperlink" Target="http://www.corestandards.org/Math/Practice/MP2" TargetMode="External"/><Relationship Id="rId36" Type="http://schemas.openxmlformats.org/officeDocument/2006/relationships/hyperlink" Target="http://www.corestandards.org/ELA-Literacy/CCRA/W/" TargetMode="External"/><Relationship Id="rId10" Type="http://schemas.openxmlformats.org/officeDocument/2006/relationships/hyperlink" Target="http://www.ces.ncsu.edu/search-results/?q=garden+lesson+plans" TargetMode="External"/><Relationship Id="rId19" Type="http://schemas.openxmlformats.org/officeDocument/2006/relationships/hyperlink" Target="http://northcarolinafarmhousecheeses.com/" TargetMode="External"/><Relationship Id="rId31" Type="http://schemas.openxmlformats.org/officeDocument/2006/relationships/hyperlink" Target="http://www.corestandards.org/Math/Practice/M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nsion.uga.edu/k12/school-gardens/" TargetMode="External"/><Relationship Id="rId14" Type="http://schemas.openxmlformats.org/officeDocument/2006/relationships/hyperlink" Target="http://localloafcharlotte.com/" TargetMode="External"/><Relationship Id="rId22" Type="http://schemas.openxmlformats.org/officeDocument/2006/relationships/hyperlink" Target="http://www.3gracesdairy.com/" TargetMode="External"/><Relationship Id="rId27" Type="http://schemas.openxmlformats.org/officeDocument/2006/relationships/hyperlink" Target="http://www.corestandards.org/Math/Practice/MP1" TargetMode="External"/><Relationship Id="rId30" Type="http://schemas.openxmlformats.org/officeDocument/2006/relationships/hyperlink" Target="http://www.corestandards.org/Math/Practice/MP4" TargetMode="External"/><Relationship Id="rId35" Type="http://schemas.openxmlformats.org/officeDocument/2006/relationships/hyperlink" Target="http://www.corestandards.org/ELA-Literacy/CCRA/R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2602E73454B76973C84AA4199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4D72-9B09-40CB-8E9E-1C179BBBE35D}"/>
      </w:docPartPr>
      <w:docPartBody>
        <w:p w:rsidR="009718E5" w:rsidRDefault="003531E9" w:rsidP="003531E9">
          <w:pPr>
            <w:pStyle w:val="7352602E73454B76973C84AA4199CA2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9"/>
    <w:rsid w:val="000E56D3"/>
    <w:rsid w:val="002E7843"/>
    <w:rsid w:val="003531E9"/>
    <w:rsid w:val="0074747B"/>
    <w:rsid w:val="009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057ECE1CD4907A395109BC60790A6">
    <w:name w:val="134057ECE1CD4907A395109BC60790A6"/>
    <w:rsid w:val="003531E9"/>
  </w:style>
  <w:style w:type="paragraph" w:customStyle="1" w:styleId="D4DDB6432D9845FAAE11C122489C13EF">
    <w:name w:val="D4DDB6432D9845FAAE11C122489C13EF"/>
    <w:rsid w:val="003531E9"/>
  </w:style>
  <w:style w:type="paragraph" w:customStyle="1" w:styleId="7352602E73454B76973C84AA4199CA2B">
    <w:name w:val="7352602E73454B76973C84AA4199CA2B"/>
    <w:rsid w:val="00353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SBDI</dc:creator>
  <cp:lastModifiedBy>Barbara Caldwell</cp:lastModifiedBy>
  <cp:revision>5</cp:revision>
  <cp:lastPrinted>2013-10-30T16:33:00Z</cp:lastPrinted>
  <dcterms:created xsi:type="dcterms:W3CDTF">2013-10-31T01:59:00Z</dcterms:created>
  <dcterms:modified xsi:type="dcterms:W3CDTF">2013-10-31T18:16:00Z</dcterms:modified>
</cp:coreProperties>
</file>